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4"/>
          <w:sz-cs w:val="24"/>
        </w:rPr>
        <w:t xml:space="preserve">Horse’s name:</w:t>
      </w:r>
    </w:p>
    <w:p>
      <w:pPr/>
      <w:r>
        <w:rPr>
          <w:rFonts w:ascii="Arial" w:hAnsi="Arial" w:cs="Arial"/>
          <w:sz w:val="24"/>
          <w:sz-cs w:val="24"/>
        </w:rPr>
        <w:t xml:space="preserve">Horse’s breed:</w:t>
      </w:r>
    </w:p>
    <w:p>
      <w:pPr/>
      <w:r>
        <w:rPr>
          <w:rFonts w:ascii="Arial" w:hAnsi="Arial" w:cs="Arial"/>
          <w:sz w:val="24"/>
          <w:sz-cs w:val="24"/>
        </w:rPr>
        <w:t xml:space="preserve">Owner’s name: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Measurements taken by the owner (in cm):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 - Muzzle circumference at the level where the grazing muzzle will end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 - Depth of the grazing muzzle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B - Muzzle circumference at the chin (optional)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E - Poll strap (from the intended ring position to the intended ring position)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F - Throatlash (including the snap hook, from ring to ring)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D - Cheekpiece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Check measurement (from the left corner of the lips, behind the ears to the right corner, or vice versa)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Bottom insert: quantity ordered (1 insert is included in the price of the muzzle). If you want more than one insert, order the additional inserts from the Accessories section of the e-shop.</w:t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>Approximate hole sizes required in the bottom insert</w:t>
      </w:r>
      <w:r>
        <w:rPr>
          <w:rFonts w:ascii="Arial" w:hAnsi="Arial" w:cs="Arial"/>
          <w:sz w:val="24"/>
          <w:sz-cs w:val="24"/>
          <w:i/>
        </w:rPr>
        <w:t xml:space="preserve"/>
      </w:r>
    </w:p>
    <w:p>
      <w:pPr>
        <w:ind w:left="1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Important information about the horse that could affect wearing the muzzle, such as temperament, whether the horse is timid or particularly clever, or tends to remove halters.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Questionnaire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1. Has the horse worn a grazing muzzle before? If not, go straight to question 5.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2. If so, what hole size in the muzzle is the horse used to?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3. Does the horse tend to take the muzzle off?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4. Has the horse had any specific problem with a previously used muzzle? If so, what was it?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5. What will the horse drink from: a drinking bowl or a bucket / trough?</w:t>
      </w:r>
    </w:p>
    <w:p>
      <w:pPr/>
      <w:r>
        <w:rPr>
          <w:rFonts w:ascii="Arial" w:hAnsi="Arial" w:cs="Arial"/>
          <w:sz w:val="24"/>
          <w:sz-cs w:val="24"/>
        </w:rPr>
        <w:t xml:space="preserve">6. How will the horse be able to eat hay while wearing the muzzle?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7. Reasons for using the muzzle, for example laminitis, excess weight or overly rich pasture.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I understand that a claim cannot be accepted if the horse destroys the muzzle, or if the muzzle does not fit the horse despite matching the measurements stated above. </w:t>
      </w:r>
      <w:r>
        <w:rPr>
          <w:rFonts w:ascii="Arial" w:hAnsi="Arial" w:cs="Arial"/>
          <w:sz w:val="24"/>
          <w:sz-cs w:val="24"/>
          <w:b/>
        </w:rPr>
        <w:t xml:space="preserve">I acknowledge that the rubber bottom insert can be used with grass at least 5 cm long.</w:t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Video instructions: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before="0" w:after="0" w:line="20" w:lineRule="exact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Company</w:t>
        <w:br/>
        <w:t xml:space="preserve">Jitka Schovánková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www.pastevninahubky.cz</w:t>
        <w:br/>
        <w:t xml:space="preserve">Vondroušova 1161/2</w:t>
        <w:br/>
        <w:t xml:space="preserve">16300 Praha 617</w:t>
        <w:br/>
        <w:t xml:space="preserve">Company ID: 45943524</w:t>
      </w:r>
    </w:p>
    <w:p>
      <w:pPr/>
      <w:r>
        <w:rPr>
          <w:rFonts w:ascii="Arial" w:hAnsi="Arial" w:cs="Arial"/>
          <w:sz w:val="24"/>
          <w:sz-cs w:val="24"/>
        </w:rPr>
        <w:t xml:space="preserve">VAT ID: CZ6758111525</w:t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koně:</dc:title>
  <dc:subject/>
  <dc:creator>pavla</dc:creator>
  <cp:keywords/>
  <dc:description/>
  <cp:lastModifiedBy>PC</cp:lastModifiedBy>
  <dcterms:created>2021-09-08T13:07:00Z</dcterms:created>
  <dcterms:modified>2021-09-08T13:07:00Z</dcterms:modified>
</cp:coreProperties>
</file>

<file path=docProps/meta.xml><?xml version="1.0" encoding="utf-8"?>
<meta xmlns="http://schemas.apple.com/cocoa/2006/metadata">
  <generator>CocoaOOXMLWriter/2575.7</generator>
</meta>
</file>